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E82" w:rsidRPr="00001E82" w:rsidRDefault="00001E82" w:rsidP="00001E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82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Меры социальной поддержки, указанные в подпунктах "а"-"л", "о" пункта 1.1 настоящего Порядка, в случае отсутствия доходов у членов семьи (одного из членов семьи) предоставляются с учетом признания причины отсутствия доходов уважительной.</w:t>
      </w:r>
      <w:r w:rsidRPr="00001E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(Абзац в редакции, введенной в действие с 15 июля 2018 года </w:t>
      </w:r>
      <w:hyperlink r:id="rId4" w:history="1">
        <w:r w:rsidRPr="00001E82">
          <w:rPr>
            <w:rFonts w:ascii="Times New Roman" w:eastAsia="Times New Roman" w:hAnsi="Times New Roman" w:cs="Times New Roman"/>
            <w:color w:val="D21918"/>
            <w:sz w:val="24"/>
            <w:szCs w:val="24"/>
            <w:lang w:eastAsia="ru-RU"/>
          </w:rPr>
          <w:t>постановлением Правительства Ленинградской области от 2 июля 2018 года N 223</w:t>
        </w:r>
      </w:hyperlink>
      <w:r w:rsidRPr="00001E82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распространяется на правоотношения, возникшие с 1 июля 2018 года; в редакции, введенной в действие с 16 ноября 2018 года </w:t>
      </w:r>
      <w:hyperlink r:id="rId5" w:history="1">
        <w:r w:rsidRPr="00001E82">
          <w:rPr>
            <w:rFonts w:ascii="Times New Roman" w:eastAsia="Times New Roman" w:hAnsi="Times New Roman" w:cs="Times New Roman"/>
            <w:color w:val="D21918"/>
            <w:sz w:val="24"/>
            <w:szCs w:val="24"/>
            <w:lang w:eastAsia="ru-RU"/>
          </w:rPr>
          <w:t>постановлением Правительства Ленинградской области от 29 октября 2018 года N 412</w:t>
        </w:r>
      </w:hyperlink>
      <w:r w:rsidRPr="00001E82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распространяется на правоотношения, возникшие с 1 июля 2018 года; в редакции, введенной в действие со 2 мая 2019 года </w:t>
      </w:r>
      <w:hyperlink r:id="rId6" w:history="1">
        <w:r w:rsidRPr="00001E82">
          <w:rPr>
            <w:rFonts w:ascii="Times New Roman" w:eastAsia="Times New Roman" w:hAnsi="Times New Roman" w:cs="Times New Roman"/>
            <w:color w:val="D21918"/>
            <w:sz w:val="24"/>
            <w:szCs w:val="24"/>
            <w:lang w:eastAsia="ru-RU"/>
          </w:rPr>
          <w:t>постановлением Правительства Ленинградской области от 15 апреля 2019 года N 148</w:t>
        </w:r>
      </w:hyperlink>
      <w:r w:rsidRPr="00001E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01E82" w:rsidRPr="00001E82" w:rsidRDefault="00001E82" w:rsidP="00001E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82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Уважительными причинами отсутствия доходов, учитываемых при расчете среднедушевого денежного дохода членов семьи, для определения права на меры социальной поддержки с учетом критерия нуждаемости являются:</w:t>
      </w:r>
    </w:p>
    <w:p w:rsidR="00001E82" w:rsidRPr="00001E82" w:rsidRDefault="00001E82" w:rsidP="00001E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01E82" w:rsidRPr="00001E82" w:rsidRDefault="00001E82" w:rsidP="00001E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осуществление одним из родителей (законным представителем) ухода за проживающим с ним ребенком (детьми) в возрасте до трех лет и (или) тремя и более детьми в возрасте до 14 </w:t>
      </w:r>
      <w:proofErr w:type="gramStart"/>
      <w:r w:rsidRPr="00001E82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лет;</w:t>
      </w:r>
      <w:r w:rsidRPr="00001E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proofErr w:type="gramEnd"/>
      <w:r w:rsidRPr="00001E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 в редакции, введенной в действие с 15 июля 2018 года </w:t>
      </w:r>
      <w:hyperlink r:id="rId7" w:history="1">
        <w:r w:rsidRPr="00001E82">
          <w:rPr>
            <w:rFonts w:ascii="Times New Roman" w:eastAsia="Times New Roman" w:hAnsi="Times New Roman" w:cs="Times New Roman"/>
            <w:color w:val="D21918"/>
            <w:sz w:val="24"/>
            <w:szCs w:val="24"/>
            <w:lang w:eastAsia="ru-RU"/>
          </w:rPr>
          <w:t>постановлением Правительства Ленинградской области от 2 июля 2018 года N 223</w:t>
        </w:r>
      </w:hyperlink>
      <w:r w:rsidRPr="00001E82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распространяется на правоотношения, возникшие с 1 июля 2018 года.</w:t>
      </w:r>
    </w:p>
    <w:p w:rsidR="00001E82" w:rsidRPr="00001E82" w:rsidRDefault="00001E82" w:rsidP="00001E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82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осуществление заявителем (законным представителем) ухода за проживающим с ним ребенком (детьми) в возрасте от трех лет, поставленным на учет на получение места в муниципальной образовательной организации в Ленинградской области, реализующей образовательную программу дошкольного образования, и которому не выдано направление в муниципальную образовательную организацию, реализующую образовательную программу дошкольного образования, в связи с отсутствием мест;</w:t>
      </w:r>
      <w:r w:rsidRPr="00001E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(Подпункт дополнительно включен с 23 августа 2020 года </w:t>
      </w:r>
      <w:hyperlink r:id="rId8" w:history="1">
        <w:r w:rsidRPr="00001E82">
          <w:rPr>
            <w:rFonts w:ascii="Times New Roman" w:eastAsia="Times New Roman" w:hAnsi="Times New Roman" w:cs="Times New Roman"/>
            <w:color w:val="D21918"/>
            <w:sz w:val="24"/>
            <w:szCs w:val="24"/>
            <w:lang w:eastAsia="ru-RU"/>
          </w:rPr>
          <w:t>постановлением Правительства Ленинградской области от 12 августа 2020 года N 566</w:t>
        </w:r>
      </w:hyperlink>
      <w:r w:rsidRPr="00001E82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распространяется на правоотношения, возникшие с 1 января 2020 года) </w:t>
      </w:r>
    </w:p>
    <w:p w:rsidR="00001E82" w:rsidRPr="00001E82" w:rsidRDefault="00001E82" w:rsidP="00001E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8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  <w:r w:rsidRPr="00001E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Подпункты "б"-"н" предыдущей редакции с 23 августа 2020 года считаются соответственно подпунктами "в"-"о" настоящей редакции - </w:t>
      </w:r>
      <w:hyperlink r:id="rId9" w:history="1">
        <w:r w:rsidRPr="00001E82">
          <w:rPr>
            <w:rFonts w:ascii="Times New Roman" w:eastAsia="Times New Roman" w:hAnsi="Times New Roman" w:cs="Times New Roman"/>
            <w:color w:val="D21918"/>
            <w:sz w:val="24"/>
            <w:szCs w:val="24"/>
            <w:lang w:eastAsia="ru-RU"/>
          </w:rPr>
          <w:t>постановление Правительства Ленинградской области от 2 июля 2018 года N 223</w:t>
        </w:r>
      </w:hyperlink>
      <w:r w:rsidRPr="00001E82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распространяется на правоотношения, возникшие с 1 июля 2018 года.</w:t>
      </w:r>
      <w:r w:rsidRPr="00001E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</w:t>
      </w:r>
    </w:p>
    <w:p w:rsidR="00001E82" w:rsidRPr="00001E82" w:rsidRDefault="00001E82" w:rsidP="00001E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82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осуществление заявителем (законным представителем) ухода за проживающим с ним ребенком (детьми) в возрасте от трех лет до поступления в первый класс образовательной организации при наличии у ребенка заболевания, препятствующего посещению дошкольной образовательной организации по заключению государственной медицинской организации, либо о наличии у ребенка заболевания, препятствующего посещению образовательной организации; </w:t>
      </w:r>
    </w:p>
    <w:p w:rsidR="00001E82" w:rsidRPr="00001E82" w:rsidRDefault="00001E82" w:rsidP="00001E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01E82" w:rsidRPr="00001E82" w:rsidRDefault="00001E82" w:rsidP="00001E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отсутствие работы при условии, что перерыв в работе, перерыв между ее прекращением и регистрацией в государственной службе занятости населения, перерыв между днем </w:t>
      </w:r>
      <w:r w:rsidRPr="00001E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исполнения ребенку возраста трех лет и регистрацией в государственной службе занятости населения не превысил трех месяцев;</w:t>
      </w:r>
      <w:r w:rsidRPr="00001E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(Абзац в редакции, введенной в действие с 15 июля 2018 года </w:t>
      </w:r>
      <w:hyperlink r:id="rId10" w:history="1">
        <w:r w:rsidRPr="00001E82">
          <w:rPr>
            <w:rFonts w:ascii="Times New Roman" w:eastAsia="Times New Roman" w:hAnsi="Times New Roman" w:cs="Times New Roman"/>
            <w:color w:val="D21918"/>
            <w:sz w:val="24"/>
            <w:szCs w:val="24"/>
            <w:lang w:eastAsia="ru-RU"/>
          </w:rPr>
          <w:t>постановлением Правительства Ленинградской области от 2 июля 2018 года N 223</w:t>
        </w:r>
      </w:hyperlink>
      <w:r w:rsidRPr="00001E82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распространяется на правоотношения, возникшие с 1 июля 2018 года.</w:t>
      </w:r>
    </w:p>
    <w:p w:rsidR="00001E82" w:rsidRPr="00001E82" w:rsidRDefault="00001E82" w:rsidP="00001E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82">
        <w:rPr>
          <w:rFonts w:ascii="Times New Roman" w:eastAsia="Times New Roman" w:hAnsi="Times New Roman" w:cs="Times New Roman"/>
          <w:sz w:val="24"/>
          <w:szCs w:val="24"/>
          <w:lang w:eastAsia="ru-RU"/>
        </w:rPr>
        <w:t>д) осуществление ухода за пожилым, нуждающимся по заключению лечебного учреждения в постоянном постороннем уходе или достигшим возраста 80 лет, инвалидом I группы, ребенком-инвалидом, если назначена ежемесячная компенсационная выплата в соответствии с </w:t>
      </w:r>
      <w:hyperlink r:id="rId11" w:history="1">
        <w:r w:rsidRPr="00001E82">
          <w:rPr>
            <w:rFonts w:ascii="Times New Roman" w:eastAsia="Times New Roman" w:hAnsi="Times New Roman" w:cs="Times New Roman"/>
            <w:color w:val="D21918"/>
            <w:sz w:val="24"/>
            <w:szCs w:val="24"/>
            <w:lang w:eastAsia="ru-RU"/>
          </w:rPr>
          <w:t>Указом Президента Российской Федерации от 26 декабря 2006 года N 1455 "О компенсационных выплатах лицам, осуществляющим уход за нетрудоспособными гражданами"</w:t>
        </w:r>
      </w:hyperlink>
      <w:r w:rsidRPr="00001E82">
        <w:rPr>
          <w:rFonts w:ascii="Times New Roman" w:eastAsia="Times New Roman" w:hAnsi="Times New Roman" w:cs="Times New Roman"/>
          <w:sz w:val="24"/>
          <w:szCs w:val="24"/>
          <w:lang w:eastAsia="ru-RU"/>
        </w:rPr>
        <w:t>, ежемесячная выплата в соответствии с </w:t>
      </w:r>
      <w:hyperlink r:id="rId12" w:history="1">
        <w:r w:rsidRPr="00001E82">
          <w:rPr>
            <w:rFonts w:ascii="Times New Roman" w:eastAsia="Times New Roman" w:hAnsi="Times New Roman" w:cs="Times New Roman"/>
            <w:color w:val="D21918"/>
            <w:sz w:val="24"/>
            <w:szCs w:val="24"/>
            <w:lang w:eastAsia="ru-RU"/>
          </w:rPr>
          <w:t>Указом Президента Российской Федерации от 26 февраля 2013 года N 175 "О ежемесячных выплатах лицам, осуществляющим уход за детьми-инвалидами и инвалидами с детства I группы"</w:t>
        </w:r>
      </w:hyperlink>
      <w:r w:rsidRPr="00001E82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ухода за членом семьи, временно нуждающимся по заключению лечебного учреждения в постороннем уходе";</w:t>
      </w:r>
      <w:r w:rsidRPr="00001E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(Подпункт в редакции, введенной в действие с 16 ноября 2018 года </w:t>
      </w:r>
      <w:hyperlink r:id="rId13" w:history="1">
        <w:r w:rsidRPr="00001E82">
          <w:rPr>
            <w:rFonts w:ascii="Times New Roman" w:eastAsia="Times New Roman" w:hAnsi="Times New Roman" w:cs="Times New Roman"/>
            <w:color w:val="D21918"/>
            <w:sz w:val="24"/>
            <w:szCs w:val="24"/>
            <w:lang w:eastAsia="ru-RU"/>
          </w:rPr>
          <w:t>постановлением Правительства Ленинградской области от 29 октября 2018 года N 412</w:t>
        </w:r>
      </w:hyperlink>
      <w:r w:rsidRPr="00001E82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распространяется на правоотношения, возникшие с 1 июля 2018 года.</w:t>
      </w:r>
    </w:p>
    <w:p w:rsidR="00001E82" w:rsidRPr="00001E82" w:rsidRDefault="00001E82" w:rsidP="00001E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е) нахождение в академическом отпуске по медицинским показаниям студентов и аспирантов организаций, осуществляющих образовательную </w:t>
      </w:r>
      <w:proofErr w:type="gramStart"/>
      <w:r w:rsidRPr="00001E8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деятельность;</w:t>
      </w:r>
      <w:r w:rsidRPr="00001E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proofErr w:type="gramEnd"/>
      <w:r w:rsidRPr="00001E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 в редакции, введенной в действие с 23 августа 2020 года </w:t>
      </w:r>
      <w:hyperlink r:id="rId14" w:history="1">
        <w:r w:rsidRPr="00001E82">
          <w:rPr>
            <w:rFonts w:ascii="Times New Roman" w:eastAsia="Times New Roman" w:hAnsi="Times New Roman" w:cs="Times New Roman"/>
            <w:color w:val="D21918"/>
            <w:sz w:val="24"/>
            <w:szCs w:val="24"/>
            <w:lang w:eastAsia="ru-RU"/>
          </w:rPr>
          <w:t>постановлением Правительства Ленинградской области от 12 августа 2020 года N 566</w:t>
        </w:r>
      </w:hyperlink>
      <w:r w:rsidRPr="00001E82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распространяется на правоотношения, возникшие с 1 января 2020 года.</w:t>
      </w:r>
    </w:p>
    <w:p w:rsidR="00001E82" w:rsidRPr="00001E82" w:rsidRDefault="00001E82" w:rsidP="00001E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82">
        <w:rPr>
          <w:rFonts w:ascii="Times New Roman" w:eastAsia="Times New Roman" w:hAnsi="Times New Roman" w:cs="Times New Roman"/>
          <w:sz w:val="24"/>
          <w:szCs w:val="24"/>
          <w:lang w:eastAsia="ru-RU"/>
        </w:rPr>
        <w:t>ж) нахождение на амбулаторном или стационарном лечении на все время болезни;</w:t>
      </w:r>
    </w:p>
    <w:p w:rsidR="00001E82" w:rsidRPr="00001E82" w:rsidRDefault="00001E82" w:rsidP="00001E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01E82" w:rsidRPr="00001E82" w:rsidRDefault="00001E82" w:rsidP="00001E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82">
        <w:rPr>
          <w:rFonts w:ascii="Times New Roman" w:eastAsia="Times New Roman" w:hAnsi="Times New Roman" w:cs="Times New Roman"/>
          <w:sz w:val="24"/>
          <w:szCs w:val="24"/>
          <w:lang w:eastAsia="ru-RU"/>
        </w:rPr>
        <w:t>з) беременность сроком от 12 недель;</w:t>
      </w:r>
    </w:p>
    <w:p w:rsidR="00001E82" w:rsidRPr="00001E82" w:rsidRDefault="00001E82" w:rsidP="00001E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01E82" w:rsidRPr="00001E82" w:rsidRDefault="00001E82" w:rsidP="00001E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82">
        <w:rPr>
          <w:rFonts w:ascii="Times New Roman" w:eastAsia="Times New Roman" w:hAnsi="Times New Roman" w:cs="Times New Roman"/>
          <w:sz w:val="24"/>
          <w:szCs w:val="24"/>
          <w:lang w:eastAsia="ru-RU"/>
        </w:rPr>
        <w:t>и) обучение родителей (законных представителей) или единственного родителя (законного представителя) по очной форме обучения в организациях, осуществляющих образовательную деятельность, всех типов и видов независимо от их организационно-правовых форм;</w:t>
      </w:r>
    </w:p>
    <w:p w:rsidR="00001E82" w:rsidRPr="00001E82" w:rsidRDefault="00001E82" w:rsidP="00001E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01E82" w:rsidRPr="00001E82" w:rsidRDefault="00001E82" w:rsidP="00001E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82">
        <w:rPr>
          <w:rFonts w:ascii="Times New Roman" w:eastAsia="Times New Roman" w:hAnsi="Times New Roman" w:cs="Times New Roman"/>
          <w:sz w:val="24"/>
          <w:szCs w:val="24"/>
          <w:lang w:eastAsia="ru-RU"/>
        </w:rPr>
        <w:t>к) нахождение под арестом, на принудительном лечении по решению суда;</w:t>
      </w:r>
    </w:p>
    <w:p w:rsidR="00001E82" w:rsidRPr="00001E82" w:rsidRDefault="00001E82" w:rsidP="00001E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01E82" w:rsidRPr="00001E82" w:rsidRDefault="00001E82" w:rsidP="00001E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82">
        <w:rPr>
          <w:rFonts w:ascii="Times New Roman" w:eastAsia="Times New Roman" w:hAnsi="Times New Roman" w:cs="Times New Roman"/>
          <w:sz w:val="24"/>
          <w:szCs w:val="24"/>
          <w:lang w:eastAsia="ru-RU"/>
        </w:rPr>
        <w:t>л) подпункт утратил силу с 16 ноября 2018 года - </w:t>
      </w:r>
      <w:hyperlink r:id="rId15" w:history="1">
        <w:r w:rsidRPr="00001E82">
          <w:rPr>
            <w:rFonts w:ascii="Times New Roman" w:eastAsia="Times New Roman" w:hAnsi="Times New Roman" w:cs="Times New Roman"/>
            <w:color w:val="D21918"/>
            <w:sz w:val="24"/>
            <w:szCs w:val="24"/>
            <w:lang w:eastAsia="ru-RU"/>
          </w:rPr>
          <w:t>постановление Правительства Ленинградской области от 29 октября 2018 года N 412</w:t>
        </w:r>
      </w:hyperlink>
      <w:r w:rsidRPr="00001E82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распространяется на правоотношения, возникшие с 1 июля 2018 года;</w:t>
      </w:r>
    </w:p>
    <w:p w:rsidR="00001E82" w:rsidRPr="00001E82" w:rsidRDefault="00001E82" w:rsidP="00001E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м) наличие инвалидности у родителей (одного из родителей), законных </w:t>
      </w:r>
      <w:proofErr w:type="gramStart"/>
      <w:r w:rsidRPr="00001E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представителей;</w:t>
      </w:r>
      <w:r w:rsidRPr="00001E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proofErr w:type="gramEnd"/>
      <w:r w:rsidRPr="00001E82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 дополнительно включен с 15 июля 2018 года </w:t>
      </w:r>
      <w:hyperlink r:id="rId16" w:history="1">
        <w:r w:rsidRPr="00001E82">
          <w:rPr>
            <w:rFonts w:ascii="Times New Roman" w:eastAsia="Times New Roman" w:hAnsi="Times New Roman" w:cs="Times New Roman"/>
            <w:color w:val="D21918"/>
            <w:sz w:val="24"/>
            <w:szCs w:val="24"/>
            <w:lang w:eastAsia="ru-RU"/>
          </w:rPr>
          <w:t xml:space="preserve">постановлением Правительства </w:t>
        </w:r>
        <w:r w:rsidRPr="00001E82">
          <w:rPr>
            <w:rFonts w:ascii="Times New Roman" w:eastAsia="Times New Roman" w:hAnsi="Times New Roman" w:cs="Times New Roman"/>
            <w:color w:val="D21918"/>
            <w:sz w:val="24"/>
            <w:szCs w:val="24"/>
            <w:lang w:eastAsia="ru-RU"/>
          </w:rPr>
          <w:lastRenderedPageBreak/>
          <w:t>Ленинградской области от 2 июля 2018 года N 223</w:t>
        </w:r>
      </w:hyperlink>
      <w:r w:rsidRPr="00001E82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распространяется на правоотношения, возникшие с 1 июля 2018 года)</w:t>
      </w:r>
    </w:p>
    <w:p w:rsidR="00001E82" w:rsidRPr="00001E82" w:rsidRDefault="00001E82" w:rsidP="00001E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н) признание родителя (родителей) безработным (безработными) государственной службой занятости населения либо трудоустройство родителя (родителей) на дату подачи </w:t>
      </w:r>
      <w:proofErr w:type="gramStart"/>
      <w:r w:rsidRPr="00001E8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заявления;</w:t>
      </w:r>
      <w:r w:rsidRPr="00001E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proofErr w:type="gramEnd"/>
      <w:r w:rsidRPr="00001E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 в редакции, введенной в действие с 16 ноября 2018 года </w:t>
      </w:r>
      <w:hyperlink r:id="rId17" w:history="1">
        <w:r w:rsidRPr="00001E82">
          <w:rPr>
            <w:rFonts w:ascii="Times New Roman" w:eastAsia="Times New Roman" w:hAnsi="Times New Roman" w:cs="Times New Roman"/>
            <w:color w:val="D21918"/>
            <w:sz w:val="24"/>
            <w:szCs w:val="24"/>
            <w:lang w:eastAsia="ru-RU"/>
          </w:rPr>
          <w:t>постановлением Правительства Ленинградской области от 29 октября 2018 года N 412</w:t>
        </w:r>
      </w:hyperlink>
      <w:r w:rsidRPr="00001E82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распространяется на правоотношения, возникшие с 1 июля 2018 года.</w:t>
      </w:r>
    </w:p>
    <w:p w:rsidR="00001E82" w:rsidRPr="00001E82" w:rsidRDefault="00001E82" w:rsidP="00001E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о) наличие иных обстоятельств, свидетельствующих об уважительности причин отсутствия </w:t>
      </w:r>
      <w:proofErr w:type="gramStart"/>
      <w:r w:rsidRPr="00001E8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доходов.</w:t>
      </w:r>
      <w:r w:rsidRPr="00001E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proofErr w:type="gramEnd"/>
      <w:r w:rsidRPr="00001E82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 дополнительно включен с 15 июля 2018 года </w:t>
      </w:r>
      <w:hyperlink r:id="rId18" w:history="1">
        <w:r w:rsidRPr="00001E82">
          <w:rPr>
            <w:rFonts w:ascii="Times New Roman" w:eastAsia="Times New Roman" w:hAnsi="Times New Roman" w:cs="Times New Roman"/>
            <w:color w:val="D21918"/>
            <w:sz w:val="24"/>
            <w:szCs w:val="24"/>
            <w:lang w:eastAsia="ru-RU"/>
          </w:rPr>
          <w:t>постановлением Правительства Ленинградской области от 2 июля 2018 года N 223</w:t>
        </w:r>
      </w:hyperlink>
      <w:r w:rsidRPr="00001E82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распространяется на правоотношения, возникшие с 1 июля 2018 года)</w:t>
      </w:r>
    </w:p>
    <w:p w:rsidR="00001E82" w:rsidRPr="00001E82" w:rsidRDefault="00001E82" w:rsidP="00001E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8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у граждан трудоспособного возраста доходов от трудовой деятельности и (или) предпринимательской деятельности и (или) иной приносящей доход деятельности не является уважительной причиной, дающей право на меры социальной поддержки.</w:t>
      </w:r>
      <w:r w:rsidRPr="00001E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(Абзац дополнительно включен с 15 июля 2018 года </w:t>
      </w:r>
      <w:hyperlink r:id="rId19" w:history="1">
        <w:r w:rsidRPr="00001E82">
          <w:rPr>
            <w:rFonts w:ascii="Times New Roman" w:eastAsia="Times New Roman" w:hAnsi="Times New Roman" w:cs="Times New Roman"/>
            <w:color w:val="D21918"/>
            <w:sz w:val="24"/>
            <w:szCs w:val="24"/>
            <w:lang w:eastAsia="ru-RU"/>
          </w:rPr>
          <w:t>постановлением Правительства Ленинградской области от 2 июля 2018 года N 223</w:t>
        </w:r>
      </w:hyperlink>
      <w:r w:rsidRPr="00001E82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распространяется на правоотношения, возникшие с 1 июля 2018 года)</w:t>
      </w:r>
      <w:r w:rsidRPr="00001E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01E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подтверждении уважительных причин отсутствия доходов доход члена семьи признается равным нулю.</w:t>
      </w:r>
      <w:r w:rsidRPr="00001E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(Абзац дополнительно включен с 16 ноября 2018 года </w:t>
      </w:r>
      <w:hyperlink r:id="rId20" w:history="1">
        <w:r w:rsidRPr="00001E82">
          <w:rPr>
            <w:rFonts w:ascii="Times New Roman" w:eastAsia="Times New Roman" w:hAnsi="Times New Roman" w:cs="Times New Roman"/>
            <w:color w:val="D21918"/>
            <w:sz w:val="24"/>
            <w:szCs w:val="24"/>
            <w:lang w:eastAsia="ru-RU"/>
          </w:rPr>
          <w:t>постановлением Правительства Ленинградской области от 29 октября 2018 года N 412</w:t>
        </w:r>
      </w:hyperlink>
      <w:r w:rsidRPr="00001E82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распространяется на правоотношения, возникшие с 1 июля 2018 года)</w:t>
      </w:r>
    </w:p>
    <w:p w:rsidR="00001E82" w:rsidRPr="00001E82" w:rsidRDefault="00001E82" w:rsidP="00001E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отсутствии подтверждения доходов у трудоспособного члена семьи и отсутствии подтверждения уважительных причин отсутствия доходов, в среднедушевой денежный доход члена семьи включается условный размер дохода, равный величине среднего дохода, сложившегося в Ленинградской области, предусмотренного частью 2 </w:t>
      </w:r>
      <w:hyperlink r:id="rId21" w:history="1">
        <w:r w:rsidRPr="00001E82">
          <w:rPr>
            <w:rFonts w:ascii="Times New Roman" w:eastAsia="Times New Roman" w:hAnsi="Times New Roman" w:cs="Times New Roman"/>
            <w:color w:val="D21918"/>
            <w:sz w:val="24"/>
            <w:szCs w:val="24"/>
            <w:lang w:eastAsia="ru-RU"/>
          </w:rPr>
          <w:t>статьи 1.7 Социального кодекса</w:t>
        </w:r>
      </w:hyperlink>
      <w:r w:rsidRPr="00001E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01E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(Абзац дополнительно включен с 16 ноября 2018 года </w:t>
      </w:r>
      <w:hyperlink r:id="rId22" w:history="1">
        <w:r w:rsidRPr="00001E82">
          <w:rPr>
            <w:rFonts w:ascii="Times New Roman" w:eastAsia="Times New Roman" w:hAnsi="Times New Roman" w:cs="Times New Roman"/>
            <w:color w:val="D21918"/>
            <w:sz w:val="24"/>
            <w:szCs w:val="24"/>
            <w:lang w:eastAsia="ru-RU"/>
          </w:rPr>
          <w:t>постановлением Правительства Ленинградской области от 29 октября 2018 года N 412</w:t>
        </w:r>
      </w:hyperlink>
      <w:r w:rsidRPr="00001E82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распространяется на правоотношения, возникшие с 1 июля 2018 года)</w:t>
      </w:r>
    </w:p>
    <w:p w:rsidR="00001E82" w:rsidRPr="00001E82" w:rsidRDefault="00001E82" w:rsidP="00001E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8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случаях отсутствия между родителями соглашения об уплате алиментов на несовершеннолетних детей либо решения суда о взыскании алиментов, в состав совокупного дохода включается условный размер алиментов. Условный размер алиментов исчисляется ежемесячно в расчетном периоде и составляет в расчете на одного ребенка 50 проц. величины прожиточного минимума для детей, установленной в Ленинградской области и действующей на дату подачи заявления о предоставлении мер социальной поддержки.</w:t>
      </w:r>
      <w:r w:rsidRPr="00001E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(Абзац дополнительно включен с 16 ноября 2018 года </w:t>
      </w:r>
      <w:hyperlink r:id="rId23" w:history="1">
        <w:r w:rsidRPr="00001E82">
          <w:rPr>
            <w:rFonts w:ascii="Times New Roman" w:eastAsia="Times New Roman" w:hAnsi="Times New Roman" w:cs="Times New Roman"/>
            <w:color w:val="D21918"/>
            <w:sz w:val="24"/>
            <w:szCs w:val="24"/>
            <w:lang w:eastAsia="ru-RU"/>
          </w:rPr>
          <w:t>постановлением Правительства Ленинградской области от 29 октября 2018 года N 412</w:t>
        </w:r>
      </w:hyperlink>
      <w:r w:rsidRPr="00001E82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распространяется на правоотношения, возникшие с 1 июля 2018 года)</w:t>
      </w:r>
    </w:p>
    <w:p w:rsidR="00001E82" w:rsidRPr="00001E82" w:rsidRDefault="00001E82" w:rsidP="00001E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4.2.1. Признание причин отсутствия доходов, учитываемых при расчете среднедушевого денежного дохода членов семьи и причин отсутствия возможности подтверждения указанных доходов уважительными в соответствии с подпунктом "е" пункта 3.3, подпунктом "н" пункта 4.2 настоящего Порядка осуществляется комиссией, создаваемой и </w:t>
      </w:r>
      <w:r w:rsidRPr="00001E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осуществляющей деятельность в порядке, определенном комитетом по социальной защите населения Ленинградской области.</w:t>
      </w:r>
      <w:r w:rsidRPr="00001E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(Пункт дополнительно включен с 15 июля 2018 года </w:t>
      </w:r>
      <w:hyperlink r:id="rId24" w:history="1">
        <w:r w:rsidRPr="00001E82">
          <w:rPr>
            <w:rFonts w:ascii="Times New Roman" w:eastAsia="Times New Roman" w:hAnsi="Times New Roman" w:cs="Times New Roman"/>
            <w:color w:val="D21918"/>
            <w:sz w:val="24"/>
            <w:szCs w:val="24"/>
            <w:lang w:eastAsia="ru-RU"/>
          </w:rPr>
          <w:t>постановлением Правительства Ленинградской области от 2 июля 2018 года N 223</w:t>
        </w:r>
      </w:hyperlink>
      <w:r w:rsidRPr="00001E82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распространяется на правоотношения, возникшие с 1 июля 2018 года; в редакции, введенной в действие с 16 ноября 2018 года </w:t>
      </w:r>
      <w:hyperlink r:id="rId25" w:history="1">
        <w:r w:rsidRPr="00001E82">
          <w:rPr>
            <w:rFonts w:ascii="Times New Roman" w:eastAsia="Times New Roman" w:hAnsi="Times New Roman" w:cs="Times New Roman"/>
            <w:color w:val="D21918"/>
            <w:sz w:val="24"/>
            <w:szCs w:val="24"/>
            <w:lang w:eastAsia="ru-RU"/>
          </w:rPr>
          <w:t>постановлением Правительства Ленинградской области от 29 октября 2018 года N 412</w:t>
        </w:r>
      </w:hyperlink>
      <w:r w:rsidRPr="00001E82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распространяется на правоотношения, возникшие с 1 июля 2018 года.</w:t>
      </w:r>
    </w:p>
    <w:p w:rsidR="00001E82" w:rsidRPr="00001E82" w:rsidRDefault="00001E82" w:rsidP="00001E82">
      <w:pPr>
        <w:shd w:val="clear" w:color="auto" w:fill="CBE7F1"/>
        <w:spacing w:after="120" w:line="525" w:lineRule="atLeast"/>
        <w:rPr>
          <w:rFonts w:ascii="Tahoma" w:eastAsia="Times New Roman" w:hAnsi="Tahoma" w:cs="Tahoma"/>
          <w:caps/>
          <w:color w:val="555555"/>
          <w:sz w:val="17"/>
          <w:szCs w:val="17"/>
          <w:lang w:eastAsia="ru-RU"/>
        </w:rPr>
      </w:pPr>
      <w:r w:rsidRPr="00001E82">
        <w:rPr>
          <w:rFonts w:ascii="Tahoma" w:eastAsia="Times New Roman" w:hAnsi="Tahoma" w:cs="Tahoma"/>
          <w:caps/>
          <w:color w:val="555555"/>
          <w:sz w:val="17"/>
          <w:szCs w:val="17"/>
          <w:lang w:eastAsia="ru-RU"/>
        </w:rPr>
        <w:t>COPYRIGHT MYCORP © 2021</w:t>
      </w:r>
    </w:p>
    <w:p w:rsidR="00A65CD3" w:rsidRDefault="00A65CD3">
      <w:bookmarkStart w:id="0" w:name="_GoBack"/>
      <w:bookmarkEnd w:id="0"/>
    </w:p>
    <w:sectPr w:rsidR="00A65C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E82"/>
    <w:rsid w:val="00001E82"/>
    <w:rsid w:val="00A65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EDEDBB9-D90A-4E8F-8EC4-538D9DD9C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8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2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6531">
              <w:marLeft w:val="0"/>
              <w:marRight w:val="0"/>
              <w:marTop w:val="13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2802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827036">
              <w:marLeft w:val="3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565512415" TargetMode="External"/><Relationship Id="rId13" Type="http://schemas.openxmlformats.org/officeDocument/2006/relationships/hyperlink" Target="http://docs.cntd.ru/document/551564590" TargetMode="External"/><Relationship Id="rId18" Type="http://schemas.openxmlformats.org/officeDocument/2006/relationships/hyperlink" Target="http://docs.cntd.ru/document/550540050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docs.cntd.ru/document/555652177" TargetMode="External"/><Relationship Id="rId7" Type="http://schemas.openxmlformats.org/officeDocument/2006/relationships/hyperlink" Target="http://docs.cntd.ru/document/550540050" TargetMode="External"/><Relationship Id="rId12" Type="http://schemas.openxmlformats.org/officeDocument/2006/relationships/hyperlink" Target="http://docs.cntd.ru/document/499003583" TargetMode="External"/><Relationship Id="rId17" Type="http://schemas.openxmlformats.org/officeDocument/2006/relationships/hyperlink" Target="http://docs.cntd.ru/document/551564590" TargetMode="External"/><Relationship Id="rId25" Type="http://schemas.openxmlformats.org/officeDocument/2006/relationships/hyperlink" Target="http://docs.cntd.ru/document/551564590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ocs.cntd.ru/document/550540050" TargetMode="External"/><Relationship Id="rId20" Type="http://schemas.openxmlformats.org/officeDocument/2006/relationships/hyperlink" Target="http://docs.cntd.ru/document/551564590" TargetMode="External"/><Relationship Id="rId1" Type="http://schemas.openxmlformats.org/officeDocument/2006/relationships/styles" Target="styles.xml"/><Relationship Id="rId6" Type="http://schemas.openxmlformats.org/officeDocument/2006/relationships/hyperlink" Target="http://docs.cntd.ru/document/554250546" TargetMode="External"/><Relationship Id="rId11" Type="http://schemas.openxmlformats.org/officeDocument/2006/relationships/hyperlink" Target="http://docs.cntd.ru/document/902021044" TargetMode="External"/><Relationship Id="rId24" Type="http://schemas.openxmlformats.org/officeDocument/2006/relationships/hyperlink" Target="http://docs.cntd.ru/document/550540050" TargetMode="External"/><Relationship Id="rId5" Type="http://schemas.openxmlformats.org/officeDocument/2006/relationships/hyperlink" Target="http://docs.cntd.ru/document/551564590" TargetMode="External"/><Relationship Id="rId15" Type="http://schemas.openxmlformats.org/officeDocument/2006/relationships/hyperlink" Target="http://docs.cntd.ru/document/551564590" TargetMode="External"/><Relationship Id="rId23" Type="http://schemas.openxmlformats.org/officeDocument/2006/relationships/hyperlink" Target="http://docs.cntd.ru/document/551564590" TargetMode="External"/><Relationship Id="rId10" Type="http://schemas.openxmlformats.org/officeDocument/2006/relationships/hyperlink" Target="http://docs.cntd.ru/document/550540050" TargetMode="External"/><Relationship Id="rId19" Type="http://schemas.openxmlformats.org/officeDocument/2006/relationships/hyperlink" Target="http://docs.cntd.ru/document/550540050" TargetMode="External"/><Relationship Id="rId4" Type="http://schemas.openxmlformats.org/officeDocument/2006/relationships/hyperlink" Target="http://docs.cntd.ru/document/550540050" TargetMode="External"/><Relationship Id="rId9" Type="http://schemas.openxmlformats.org/officeDocument/2006/relationships/hyperlink" Target="http://docs.cntd.ru/document/550540050" TargetMode="External"/><Relationship Id="rId14" Type="http://schemas.openxmlformats.org/officeDocument/2006/relationships/hyperlink" Target="http://docs.cntd.ru/document/565512415" TargetMode="External"/><Relationship Id="rId22" Type="http://schemas.openxmlformats.org/officeDocument/2006/relationships/hyperlink" Target="http://docs.cntd.ru/document/551564590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1537</Words>
  <Characters>8763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2021-06-01T07:09:00Z</dcterms:created>
  <dcterms:modified xsi:type="dcterms:W3CDTF">2021-06-01T07:09:00Z</dcterms:modified>
</cp:coreProperties>
</file>